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3703" w14:textId="358DCDA7" w:rsidR="0085583C" w:rsidRDefault="0085583C" w:rsidP="00FC24EA">
      <w:pPr>
        <w:pStyle w:val="NoSpacing"/>
        <w:jc w:val="center"/>
        <w:rPr>
          <w:sz w:val="32"/>
          <w:szCs w:val="32"/>
        </w:rPr>
      </w:pPr>
    </w:p>
    <w:p w14:paraId="131F4511" w14:textId="2DDA521D" w:rsidR="00FC24EA" w:rsidRDefault="00FC24EA" w:rsidP="00FC24EA">
      <w:pPr>
        <w:pStyle w:val="NoSpacing"/>
        <w:jc w:val="center"/>
        <w:rPr>
          <w:b/>
          <w:sz w:val="32"/>
          <w:szCs w:val="32"/>
        </w:rPr>
      </w:pPr>
      <w:r w:rsidRPr="00992B90">
        <w:rPr>
          <w:b/>
          <w:sz w:val="32"/>
          <w:szCs w:val="32"/>
        </w:rPr>
        <w:t>ALSB Student Paper Competition Rules</w:t>
      </w:r>
    </w:p>
    <w:p w14:paraId="2B8CE8E5" w14:textId="3C546852" w:rsidR="002776FC" w:rsidRPr="00992B90" w:rsidRDefault="002776FC" w:rsidP="00FC24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EC37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5, 2021</w:t>
      </w:r>
    </w:p>
    <w:p w14:paraId="31A95B25" w14:textId="77777777" w:rsidR="00FC24EA" w:rsidRDefault="00FC24EA" w:rsidP="00FC24EA">
      <w:pPr>
        <w:pStyle w:val="NoSpacing"/>
        <w:jc w:val="center"/>
        <w:rPr>
          <w:sz w:val="32"/>
          <w:szCs w:val="32"/>
        </w:rPr>
      </w:pPr>
    </w:p>
    <w:p w14:paraId="491A563C" w14:textId="4ABA5F14" w:rsidR="00FC24EA" w:rsidRDefault="00FC24EA" w:rsidP="00FC24EA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C24EA">
        <w:rPr>
          <w:b/>
          <w:sz w:val="32"/>
          <w:szCs w:val="32"/>
        </w:rPr>
        <w:t xml:space="preserve">Types of </w:t>
      </w:r>
      <w:r w:rsidR="000D5CC8" w:rsidRPr="001E4323">
        <w:rPr>
          <w:b/>
          <w:sz w:val="32"/>
          <w:szCs w:val="32"/>
        </w:rPr>
        <w:t xml:space="preserve">Student </w:t>
      </w:r>
      <w:r w:rsidRPr="00FC24EA">
        <w:rPr>
          <w:b/>
          <w:sz w:val="32"/>
          <w:szCs w:val="32"/>
        </w:rPr>
        <w:t>Submissions</w:t>
      </w:r>
    </w:p>
    <w:p w14:paraId="126B13B1" w14:textId="77777777" w:rsidR="00FC24EA" w:rsidRDefault="00FC24EA" w:rsidP="00FC24E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729D6">
        <w:rPr>
          <w:b/>
          <w:sz w:val="32"/>
          <w:szCs w:val="32"/>
        </w:rPr>
        <w:t>Individual</w:t>
      </w:r>
      <w:r>
        <w:rPr>
          <w:sz w:val="32"/>
          <w:szCs w:val="32"/>
        </w:rPr>
        <w:t xml:space="preserve"> – Individual students can submit to present their paper for the student pap</w:t>
      </w:r>
      <w:r w:rsidR="00F729D6">
        <w:rPr>
          <w:sz w:val="32"/>
          <w:szCs w:val="32"/>
        </w:rPr>
        <w:t>er competition. Students are</w:t>
      </w:r>
      <w:r>
        <w:rPr>
          <w:sz w:val="32"/>
          <w:szCs w:val="32"/>
        </w:rPr>
        <w:t xml:space="preserve"> e</w:t>
      </w:r>
      <w:r w:rsidR="00F729D6">
        <w:rPr>
          <w:sz w:val="32"/>
          <w:szCs w:val="32"/>
        </w:rPr>
        <w:t>valuated on the written paper and oral presentation.</w:t>
      </w:r>
    </w:p>
    <w:p w14:paraId="30DF2340" w14:textId="77777777" w:rsidR="00F729D6" w:rsidRDefault="00F729D6" w:rsidP="00FC24E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Group</w:t>
      </w:r>
      <w:r>
        <w:rPr>
          <w:sz w:val="32"/>
          <w:szCs w:val="32"/>
        </w:rPr>
        <w:t xml:space="preserve"> – Student groups of 2-4 can present in the group competition. Students are evaluated on the written paper and oral presentation.</w:t>
      </w:r>
    </w:p>
    <w:p w14:paraId="7B581FB2" w14:textId="08177AD2" w:rsidR="00F729D6" w:rsidRDefault="00F729D6" w:rsidP="00FC24E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Students may only present in one category (either individual or group, not both)</w:t>
      </w:r>
    </w:p>
    <w:p w14:paraId="0AE3EB60" w14:textId="4B426FBE" w:rsidR="00EC37C8" w:rsidRDefault="0035213A" w:rsidP="0035213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Awards will be given in the categories of individual-undergraduate; individual graduate; group-undergraduate; and group-graduate.</w:t>
      </w:r>
    </w:p>
    <w:p w14:paraId="7EC4DA82" w14:textId="77777777" w:rsidR="00F729D6" w:rsidRDefault="00F729D6" w:rsidP="00F729D6">
      <w:pPr>
        <w:pStyle w:val="NoSpacing"/>
        <w:rPr>
          <w:sz w:val="32"/>
          <w:szCs w:val="32"/>
        </w:rPr>
      </w:pPr>
    </w:p>
    <w:p w14:paraId="60FFAE54" w14:textId="77777777" w:rsidR="00F729D6" w:rsidRPr="00F729D6" w:rsidRDefault="00F729D6" w:rsidP="00F729D6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Competition Rules</w:t>
      </w:r>
    </w:p>
    <w:p w14:paraId="4BCFA528" w14:textId="0FE727C4" w:rsidR="00F729D6" w:rsidRPr="00A30702" w:rsidRDefault="00F729D6" w:rsidP="00F729D6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 xml:space="preserve">Students should submit a written paper on an original topic in bluebook </w:t>
      </w:r>
      <w:r w:rsidR="007369FA" w:rsidRPr="00A30702">
        <w:rPr>
          <w:color w:val="000000" w:themeColor="text1"/>
          <w:sz w:val="32"/>
          <w:szCs w:val="32"/>
        </w:rPr>
        <w:t xml:space="preserve">or APA </w:t>
      </w:r>
      <w:r w:rsidRPr="00A30702">
        <w:rPr>
          <w:color w:val="000000" w:themeColor="text1"/>
          <w:sz w:val="32"/>
          <w:szCs w:val="32"/>
        </w:rPr>
        <w:t>format (to the best of their ability).</w:t>
      </w:r>
      <w:r w:rsidR="0035213A" w:rsidRPr="00A30702">
        <w:rPr>
          <w:color w:val="000000" w:themeColor="text1"/>
          <w:sz w:val="32"/>
          <w:szCs w:val="32"/>
        </w:rPr>
        <w:t xml:space="preserve"> Follow the format for the ALSB Proceedings.</w:t>
      </w:r>
    </w:p>
    <w:p w14:paraId="77FFC4CC" w14:textId="2FB8B779" w:rsidR="00F729D6" w:rsidRPr="00A30702" w:rsidRDefault="00F729D6" w:rsidP="00F729D6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>Students</w:t>
      </w:r>
      <w:r w:rsidR="000D5CC8" w:rsidRPr="00A30702">
        <w:rPr>
          <w:color w:val="000000" w:themeColor="text1"/>
          <w:sz w:val="32"/>
          <w:szCs w:val="32"/>
        </w:rPr>
        <w:t xml:space="preserve"> (or their faculty advisors)</w:t>
      </w:r>
      <w:r w:rsidRPr="00A30702">
        <w:rPr>
          <w:color w:val="000000" w:themeColor="text1"/>
          <w:sz w:val="32"/>
          <w:szCs w:val="32"/>
        </w:rPr>
        <w:t xml:space="preserve"> may not present the same topic </w:t>
      </w:r>
      <w:r w:rsidR="00992B90" w:rsidRPr="00A30702">
        <w:rPr>
          <w:color w:val="000000" w:themeColor="text1"/>
          <w:sz w:val="32"/>
          <w:szCs w:val="32"/>
        </w:rPr>
        <w:t>on the faculty track and</w:t>
      </w:r>
      <w:r w:rsidRPr="00A30702">
        <w:rPr>
          <w:color w:val="000000" w:themeColor="text1"/>
          <w:sz w:val="32"/>
          <w:szCs w:val="32"/>
        </w:rPr>
        <w:t xml:space="preserve"> on the student competition track</w:t>
      </w:r>
      <w:r w:rsidR="000D5CC8" w:rsidRPr="00A30702">
        <w:rPr>
          <w:color w:val="000000" w:themeColor="text1"/>
          <w:sz w:val="32"/>
          <w:szCs w:val="32"/>
        </w:rPr>
        <w:t xml:space="preserve"> during the same ALSB Conference</w:t>
      </w:r>
      <w:r w:rsidR="00EC37C8" w:rsidRPr="00A30702">
        <w:rPr>
          <w:color w:val="000000" w:themeColor="text1"/>
          <w:sz w:val="32"/>
          <w:szCs w:val="32"/>
        </w:rPr>
        <w:t xml:space="preserve"> or any other prior conference</w:t>
      </w:r>
      <w:r w:rsidRPr="00A30702">
        <w:rPr>
          <w:color w:val="000000" w:themeColor="text1"/>
          <w:sz w:val="32"/>
          <w:szCs w:val="32"/>
        </w:rPr>
        <w:t>.</w:t>
      </w:r>
    </w:p>
    <w:p w14:paraId="2A2DBB13" w14:textId="77777777" w:rsidR="00F729D6" w:rsidRPr="00A30702" w:rsidRDefault="00F729D6" w:rsidP="00F729D6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>Students may not submit faculty research as their student submission.</w:t>
      </w:r>
    </w:p>
    <w:p w14:paraId="376E9036" w14:textId="5349EA4D" w:rsidR="00F729D6" w:rsidRPr="00F729D6" w:rsidRDefault="00F729D6" w:rsidP="00F729D6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 xml:space="preserve">The </w:t>
      </w:r>
      <w:r>
        <w:rPr>
          <w:sz w:val="32"/>
          <w:szCs w:val="32"/>
        </w:rPr>
        <w:t>student paper must not be excessively edited by a faculty member</w:t>
      </w:r>
      <w:r w:rsidR="00EC37C8">
        <w:rPr>
          <w:sz w:val="32"/>
          <w:szCs w:val="32"/>
        </w:rPr>
        <w:t xml:space="preserve"> and must be the students own work</w:t>
      </w:r>
      <w:r>
        <w:rPr>
          <w:sz w:val="32"/>
          <w:szCs w:val="32"/>
        </w:rPr>
        <w:t xml:space="preserve">. </w:t>
      </w:r>
    </w:p>
    <w:p w14:paraId="279F25F6" w14:textId="77777777" w:rsidR="00F729D6" w:rsidRPr="00F729D6" w:rsidRDefault="00F729D6" w:rsidP="00F729D6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First place winners are not eligible for first place in a subsequent year, but may present in sequential years.</w:t>
      </w:r>
    </w:p>
    <w:p w14:paraId="1F8006A4" w14:textId="0129FC7B" w:rsidR="00F729D6" w:rsidRPr="00A30702" w:rsidRDefault="00F729D6" w:rsidP="00F729D6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lastRenderedPageBreak/>
        <w:t>The st</w:t>
      </w:r>
      <w:r w:rsidR="00EC37C8" w:rsidRPr="00A30702">
        <w:rPr>
          <w:color w:val="000000" w:themeColor="text1"/>
          <w:sz w:val="32"/>
          <w:szCs w:val="32"/>
        </w:rPr>
        <w:t xml:space="preserve">udent paper competition is </w:t>
      </w:r>
      <w:r w:rsidRPr="00A30702">
        <w:rPr>
          <w:color w:val="000000" w:themeColor="text1"/>
          <w:sz w:val="32"/>
          <w:szCs w:val="32"/>
        </w:rPr>
        <w:t>open to undergraduate students (first year students – to senior students)</w:t>
      </w:r>
      <w:r w:rsidR="00EC37C8" w:rsidRPr="00A30702">
        <w:rPr>
          <w:color w:val="000000" w:themeColor="text1"/>
          <w:sz w:val="32"/>
          <w:szCs w:val="32"/>
        </w:rPr>
        <w:t xml:space="preserve"> </w:t>
      </w:r>
      <w:r w:rsidR="0035213A" w:rsidRPr="00A30702">
        <w:rPr>
          <w:color w:val="000000" w:themeColor="text1"/>
          <w:sz w:val="32"/>
          <w:szCs w:val="32"/>
        </w:rPr>
        <w:t>and</w:t>
      </w:r>
      <w:r w:rsidR="00EC37C8" w:rsidRPr="00A30702">
        <w:rPr>
          <w:color w:val="000000" w:themeColor="text1"/>
          <w:sz w:val="32"/>
          <w:szCs w:val="32"/>
        </w:rPr>
        <w:t xml:space="preserve"> graduate students (</w:t>
      </w:r>
      <w:r w:rsidR="0035213A" w:rsidRPr="00A30702">
        <w:rPr>
          <w:color w:val="000000" w:themeColor="text1"/>
          <w:sz w:val="32"/>
          <w:szCs w:val="32"/>
        </w:rPr>
        <w:t>masters and law school</w:t>
      </w:r>
      <w:r w:rsidR="00EC37C8" w:rsidRPr="00A30702">
        <w:rPr>
          <w:color w:val="000000" w:themeColor="text1"/>
          <w:sz w:val="32"/>
          <w:szCs w:val="32"/>
        </w:rPr>
        <w:t>)</w:t>
      </w:r>
      <w:r w:rsidRPr="00A30702">
        <w:rPr>
          <w:color w:val="000000" w:themeColor="text1"/>
          <w:sz w:val="32"/>
          <w:szCs w:val="32"/>
        </w:rPr>
        <w:t>.</w:t>
      </w:r>
      <w:r w:rsidR="00064943" w:rsidRPr="00A30702">
        <w:rPr>
          <w:color w:val="000000" w:themeColor="text1"/>
          <w:sz w:val="32"/>
          <w:szCs w:val="32"/>
        </w:rPr>
        <w:t xml:space="preserve"> </w:t>
      </w:r>
    </w:p>
    <w:p w14:paraId="1DD930F2" w14:textId="149B879A" w:rsidR="00BF2CAF" w:rsidRPr="00A30702" w:rsidRDefault="00BF2CAF" w:rsidP="00F729D6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>Students must attend the entire student paper competition to hear their colleagues present.</w:t>
      </w:r>
      <w:r w:rsidR="00EC37C8" w:rsidRPr="00A30702">
        <w:rPr>
          <w:color w:val="000000" w:themeColor="text1"/>
          <w:sz w:val="32"/>
          <w:szCs w:val="32"/>
        </w:rPr>
        <w:t xml:space="preserve"> Faculty sponsors must also attend the entire student paper competition.</w:t>
      </w:r>
    </w:p>
    <w:p w14:paraId="0D8B84DE" w14:textId="10DD531A" w:rsidR="00F729D6" w:rsidRPr="003B2321" w:rsidRDefault="00064943" w:rsidP="00F729D6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 xml:space="preserve">A faculty sponsor must attend the ALSB annual conference and </w:t>
      </w:r>
      <w:r>
        <w:rPr>
          <w:sz w:val="32"/>
          <w:szCs w:val="32"/>
        </w:rPr>
        <w:t>be present at the student competition. Faculty are expected to supervise and assist invited students.</w:t>
      </w:r>
      <w:r w:rsidR="00F23A56">
        <w:rPr>
          <w:sz w:val="32"/>
          <w:szCs w:val="32"/>
        </w:rPr>
        <w:t xml:space="preserve"> If a faculty sponsor is unable to attend the faculty member may designate a proxy to serve in this role.</w:t>
      </w:r>
    </w:p>
    <w:p w14:paraId="15C9D760" w14:textId="166AA7FC" w:rsidR="003B2321" w:rsidRPr="00373D7C" w:rsidRDefault="003B2321" w:rsidP="00F729D6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If a student is found to have plagiarized content in the </w:t>
      </w:r>
      <w:r w:rsidR="00663FAD">
        <w:rPr>
          <w:sz w:val="32"/>
          <w:szCs w:val="32"/>
        </w:rPr>
        <w:t>paper,</w:t>
      </w:r>
      <w:r>
        <w:rPr>
          <w:sz w:val="32"/>
          <w:szCs w:val="32"/>
        </w:rPr>
        <w:t xml:space="preserve"> she/he will be disqualified.</w:t>
      </w:r>
    </w:p>
    <w:p w14:paraId="7F2363F8" w14:textId="38360694" w:rsidR="00373D7C" w:rsidRPr="00A30702" w:rsidRDefault="00373D7C" w:rsidP="00373D7C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Awards will be distributed in the Individual Category as </w:t>
      </w:r>
      <w:r w:rsidR="00CC2C3C">
        <w:rPr>
          <w:sz w:val="32"/>
          <w:szCs w:val="32"/>
        </w:rPr>
        <w:t>First Place, Second Plac</w:t>
      </w:r>
      <w:r w:rsidR="00A803B4">
        <w:rPr>
          <w:sz w:val="32"/>
          <w:szCs w:val="32"/>
        </w:rPr>
        <w:t xml:space="preserve">e, Third Place, and </w:t>
      </w:r>
      <w:r w:rsidR="00663FAD">
        <w:rPr>
          <w:sz w:val="32"/>
          <w:szCs w:val="32"/>
        </w:rPr>
        <w:t>Honorable</w:t>
      </w:r>
      <w:r w:rsidR="00A803B4">
        <w:rPr>
          <w:sz w:val="32"/>
          <w:szCs w:val="32"/>
        </w:rPr>
        <w:t xml:space="preserve"> Mention</w:t>
      </w:r>
      <w:r w:rsidR="00CC2C3C">
        <w:rPr>
          <w:sz w:val="32"/>
          <w:szCs w:val="32"/>
        </w:rPr>
        <w:t>. The Group Category will receive its own</w:t>
      </w:r>
      <w:r w:rsidR="001D11C3">
        <w:rPr>
          <w:sz w:val="32"/>
          <w:szCs w:val="32"/>
        </w:rPr>
        <w:t xml:space="preserve"> First,</w:t>
      </w:r>
      <w:r w:rsidR="00A803B4">
        <w:rPr>
          <w:sz w:val="32"/>
          <w:szCs w:val="32"/>
        </w:rPr>
        <w:t xml:space="preserve"> Second, Third, and </w:t>
      </w:r>
      <w:r w:rsidR="00663FAD">
        <w:rPr>
          <w:sz w:val="32"/>
          <w:szCs w:val="32"/>
        </w:rPr>
        <w:t>Honorable</w:t>
      </w:r>
      <w:r w:rsidR="00A803B4">
        <w:rPr>
          <w:sz w:val="32"/>
          <w:szCs w:val="32"/>
        </w:rPr>
        <w:t xml:space="preserve"> Mention</w:t>
      </w:r>
      <w:r w:rsidR="001D11C3">
        <w:rPr>
          <w:sz w:val="32"/>
          <w:szCs w:val="32"/>
        </w:rPr>
        <w:t xml:space="preserve"> awards. If only one group or individual presents an Honorable Mention will be awarded.</w:t>
      </w:r>
      <w:r w:rsidR="00EC37C8">
        <w:rPr>
          <w:sz w:val="32"/>
          <w:szCs w:val="32"/>
        </w:rPr>
        <w:t xml:space="preserve"> </w:t>
      </w:r>
      <w:r w:rsidR="00EC37C8" w:rsidRPr="00A30702">
        <w:rPr>
          <w:color w:val="000000" w:themeColor="text1"/>
          <w:sz w:val="32"/>
          <w:szCs w:val="32"/>
        </w:rPr>
        <w:t>These awards will be given for the undergraduate track and the graduate track.</w:t>
      </w:r>
    </w:p>
    <w:p w14:paraId="1CC12A8D" w14:textId="4DA140FC" w:rsidR="002B7142" w:rsidRPr="00A30702" w:rsidRDefault="0035213A" w:rsidP="00373D7C">
      <w:pPr>
        <w:pStyle w:val="NoSpacing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>S</w:t>
      </w:r>
      <w:r w:rsidR="002B7142" w:rsidRPr="00A30702">
        <w:rPr>
          <w:color w:val="000000" w:themeColor="text1"/>
          <w:sz w:val="32"/>
          <w:szCs w:val="32"/>
        </w:rPr>
        <w:t>tudents will receive a certificate to recognize awards.</w:t>
      </w:r>
    </w:p>
    <w:p w14:paraId="3E29394F" w14:textId="7F7CF5B0" w:rsidR="00663FAD" w:rsidRPr="00EC37C8" w:rsidRDefault="006B400D" w:rsidP="00663FAD">
      <w:pPr>
        <w:pStyle w:val="NoSpacing"/>
        <w:numPr>
          <w:ilvl w:val="0"/>
          <w:numId w:val="4"/>
        </w:numPr>
        <w:rPr>
          <w:b/>
          <w:color w:val="0070C0"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>Students must submit their indi</w:t>
      </w:r>
      <w:r w:rsidR="00EC37C8" w:rsidRPr="00A30702">
        <w:rPr>
          <w:color w:val="000000" w:themeColor="text1"/>
          <w:sz w:val="32"/>
          <w:szCs w:val="32"/>
        </w:rPr>
        <w:t>vidual or group paper by June 1, 2021</w:t>
      </w:r>
      <w:r w:rsidRPr="00A30702">
        <w:rPr>
          <w:color w:val="000000" w:themeColor="text1"/>
          <w:sz w:val="32"/>
          <w:szCs w:val="32"/>
        </w:rPr>
        <w:t xml:space="preserve"> in order to be considered. Students will be notified of se</w:t>
      </w:r>
      <w:r w:rsidR="00EC37C8" w:rsidRPr="00A30702">
        <w:rPr>
          <w:color w:val="000000" w:themeColor="text1"/>
          <w:sz w:val="32"/>
          <w:szCs w:val="32"/>
        </w:rPr>
        <w:t>lection as a finalist by June 15, 2021</w:t>
      </w:r>
      <w:r w:rsidRPr="00EC37C8">
        <w:rPr>
          <w:color w:val="0070C0"/>
          <w:sz w:val="32"/>
          <w:szCs w:val="32"/>
        </w:rPr>
        <w:t>.</w:t>
      </w:r>
      <w:r w:rsidR="000D5CC8" w:rsidRPr="00EC37C8">
        <w:rPr>
          <w:color w:val="0070C0"/>
          <w:sz w:val="32"/>
          <w:szCs w:val="32"/>
        </w:rPr>
        <w:t xml:space="preserve"> </w:t>
      </w:r>
    </w:p>
    <w:p w14:paraId="1D8F2E77" w14:textId="494636F7" w:rsidR="000D5CC8" w:rsidRPr="00663FAD" w:rsidRDefault="000D5CC8" w:rsidP="00663FAD">
      <w:pPr>
        <w:pStyle w:val="NoSpacing"/>
        <w:numPr>
          <w:ilvl w:val="0"/>
          <w:numId w:val="4"/>
        </w:numPr>
        <w:rPr>
          <w:b/>
          <w:sz w:val="32"/>
          <w:szCs w:val="32"/>
        </w:rPr>
      </w:pPr>
      <w:r w:rsidRPr="00663FAD">
        <w:rPr>
          <w:sz w:val="32"/>
          <w:szCs w:val="32"/>
        </w:rPr>
        <w:t xml:space="preserve">Students will complete a registration </w:t>
      </w:r>
      <w:r w:rsidR="00663FAD" w:rsidRPr="00663FAD">
        <w:rPr>
          <w:sz w:val="32"/>
          <w:szCs w:val="32"/>
        </w:rPr>
        <w:t>form, which</w:t>
      </w:r>
      <w:r w:rsidRPr="00663FAD">
        <w:rPr>
          <w:sz w:val="32"/>
          <w:szCs w:val="32"/>
        </w:rPr>
        <w:t xml:space="preserve"> will include the</w:t>
      </w:r>
      <w:r w:rsidR="00C63E2B">
        <w:rPr>
          <w:sz w:val="32"/>
          <w:szCs w:val="32"/>
        </w:rPr>
        <w:t>ir</w:t>
      </w:r>
      <w:r w:rsidRPr="00663FAD">
        <w:rPr>
          <w:sz w:val="32"/>
          <w:szCs w:val="32"/>
        </w:rPr>
        <w:t xml:space="preserve"> name and contact information</w:t>
      </w:r>
      <w:r w:rsidR="00C63E2B">
        <w:rPr>
          <w:sz w:val="32"/>
          <w:szCs w:val="32"/>
        </w:rPr>
        <w:t xml:space="preserve"> and the same</w:t>
      </w:r>
      <w:r w:rsidRPr="00663FAD">
        <w:rPr>
          <w:sz w:val="32"/>
          <w:szCs w:val="32"/>
        </w:rPr>
        <w:t xml:space="preserve"> for their faculty sponsor</w:t>
      </w:r>
      <w:r w:rsidRPr="00663FAD">
        <w:rPr>
          <w:b/>
          <w:sz w:val="32"/>
          <w:szCs w:val="32"/>
        </w:rPr>
        <w:t>.</w:t>
      </w:r>
    </w:p>
    <w:p w14:paraId="742C12D8" w14:textId="3FAFA928" w:rsidR="00F23A56" w:rsidRDefault="00F23A56" w:rsidP="00F23A56">
      <w:pPr>
        <w:pStyle w:val="NoSpacing"/>
        <w:rPr>
          <w:sz w:val="32"/>
          <w:szCs w:val="32"/>
        </w:rPr>
      </w:pPr>
    </w:p>
    <w:p w14:paraId="50F94B15" w14:textId="0DA0B8A6" w:rsidR="00F23A56" w:rsidRPr="00F23A56" w:rsidRDefault="00F23A56" w:rsidP="00F23A56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Financial Considerations</w:t>
      </w:r>
    </w:p>
    <w:p w14:paraId="69D87D29" w14:textId="7695AF63" w:rsidR="00F23A56" w:rsidRPr="00F23A56" w:rsidRDefault="00F23A56" w:rsidP="00F23A56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Sponsoring institutions are expected to pay for all ex</w:t>
      </w:r>
      <w:r w:rsidR="0035213A">
        <w:rPr>
          <w:sz w:val="32"/>
          <w:szCs w:val="32"/>
        </w:rPr>
        <w:t>penses related to student competition.</w:t>
      </w:r>
      <w:r>
        <w:rPr>
          <w:sz w:val="32"/>
          <w:szCs w:val="32"/>
        </w:rPr>
        <w:t xml:space="preserve"> </w:t>
      </w:r>
    </w:p>
    <w:p w14:paraId="07EF49D4" w14:textId="37D98527" w:rsidR="00F23A56" w:rsidRPr="00F23A56" w:rsidRDefault="00F23A56" w:rsidP="00F23A56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Students must ask the sponsoring institution to cover registration fees. If the college or university is unable to cover </w:t>
      </w:r>
      <w:r>
        <w:rPr>
          <w:sz w:val="32"/>
          <w:szCs w:val="32"/>
        </w:rPr>
        <w:lastRenderedPageBreak/>
        <w:t>the registration fee than the student may request a waiver in writing from the ALSB executive board.</w:t>
      </w:r>
    </w:p>
    <w:p w14:paraId="2ED5F73F" w14:textId="168B8FD6" w:rsidR="00F23A56" w:rsidRPr="001D11C3" w:rsidRDefault="00F23A56" w:rsidP="00F23A56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 xml:space="preserve">The ALSB will provide a lunch </w:t>
      </w:r>
      <w:r w:rsidR="00EC37C8" w:rsidRPr="00A30702">
        <w:rPr>
          <w:color w:val="000000" w:themeColor="text1"/>
          <w:sz w:val="32"/>
          <w:szCs w:val="32"/>
        </w:rPr>
        <w:t xml:space="preserve">(when the conference is in-person) </w:t>
      </w:r>
      <w:r w:rsidRPr="00A30702">
        <w:rPr>
          <w:color w:val="000000" w:themeColor="text1"/>
          <w:sz w:val="32"/>
          <w:szCs w:val="32"/>
        </w:rPr>
        <w:t>for students the day before the competition</w:t>
      </w:r>
      <w:r w:rsidR="00373D7C" w:rsidRPr="00A30702">
        <w:rPr>
          <w:color w:val="000000" w:themeColor="text1"/>
          <w:sz w:val="32"/>
          <w:szCs w:val="32"/>
        </w:rPr>
        <w:t xml:space="preserve"> to brief the students </w:t>
      </w:r>
      <w:r w:rsidR="00C63E2B">
        <w:rPr>
          <w:sz w:val="32"/>
          <w:szCs w:val="32"/>
        </w:rPr>
        <w:t xml:space="preserve">on the presentation process </w:t>
      </w:r>
      <w:r w:rsidR="00373D7C">
        <w:rPr>
          <w:sz w:val="32"/>
          <w:szCs w:val="32"/>
        </w:rPr>
        <w:t xml:space="preserve">and to provide student </w:t>
      </w:r>
      <w:r w:rsidR="00C63E2B">
        <w:rPr>
          <w:sz w:val="32"/>
          <w:szCs w:val="32"/>
        </w:rPr>
        <w:t xml:space="preserve">presenter </w:t>
      </w:r>
      <w:r w:rsidR="00373D7C">
        <w:rPr>
          <w:sz w:val="32"/>
          <w:szCs w:val="32"/>
        </w:rPr>
        <w:t>bonding.</w:t>
      </w:r>
    </w:p>
    <w:p w14:paraId="6B997AF5" w14:textId="3D2CD1CD" w:rsidR="001D11C3" w:rsidRDefault="001D11C3" w:rsidP="001D11C3">
      <w:pPr>
        <w:pStyle w:val="NoSpacing"/>
        <w:rPr>
          <w:b/>
          <w:sz w:val="32"/>
          <w:szCs w:val="32"/>
        </w:rPr>
      </w:pPr>
    </w:p>
    <w:p w14:paraId="7B796C5A" w14:textId="4BAA5300" w:rsidR="001D11C3" w:rsidRPr="001D11C3" w:rsidRDefault="001D11C3" w:rsidP="001D11C3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Selection Criteria of Finalists</w:t>
      </w:r>
    </w:p>
    <w:p w14:paraId="603F0D93" w14:textId="41643D91" w:rsidR="001D11C3" w:rsidRPr="001D11C3" w:rsidRDefault="001D11C3" w:rsidP="001D11C3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The Student Paper Competition co-chairs will narrow the submissions to a list of finalist</w:t>
      </w:r>
      <w:r w:rsidR="000D5CC8" w:rsidRPr="001E4323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0D5CC8">
        <w:rPr>
          <w:sz w:val="32"/>
          <w:szCs w:val="32"/>
        </w:rPr>
        <w:t xml:space="preserve"> </w:t>
      </w:r>
    </w:p>
    <w:p w14:paraId="7FF24674" w14:textId="087C786C" w:rsidR="001D11C3" w:rsidRPr="001D11C3" w:rsidRDefault="00376672" w:rsidP="001D11C3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Submission of unique and</w:t>
      </w:r>
      <w:r w:rsidR="001D11C3">
        <w:rPr>
          <w:sz w:val="32"/>
          <w:szCs w:val="32"/>
        </w:rPr>
        <w:t xml:space="preserve"> creative topics by the student without excessive intervention</w:t>
      </w:r>
      <w:r>
        <w:rPr>
          <w:sz w:val="32"/>
          <w:szCs w:val="32"/>
        </w:rPr>
        <w:t xml:space="preserve"> is a basis for selection</w:t>
      </w:r>
      <w:r w:rsidR="001D11C3">
        <w:rPr>
          <w:sz w:val="32"/>
          <w:szCs w:val="32"/>
        </w:rPr>
        <w:t>.</w:t>
      </w:r>
    </w:p>
    <w:p w14:paraId="60CC8BCE" w14:textId="7BCDCD92" w:rsidR="001D11C3" w:rsidRPr="001D11C3" w:rsidRDefault="001D11C3" w:rsidP="001D11C3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The reviewers will attempt to select students from a variety of colleges and universities. Faculty should not submit excessive numbers of student papers from their institution, but rather the best papers.</w:t>
      </w:r>
    </w:p>
    <w:p w14:paraId="13F573B3" w14:textId="00CF8EEA" w:rsidR="001D11C3" w:rsidRDefault="001D11C3" w:rsidP="009C25D1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376672">
        <w:rPr>
          <w:sz w:val="32"/>
          <w:szCs w:val="32"/>
        </w:rPr>
        <w:t xml:space="preserve">The written paper will be worth 50% of the final competition score and the </w:t>
      </w:r>
      <w:r w:rsidR="000D5CC8">
        <w:rPr>
          <w:sz w:val="32"/>
          <w:szCs w:val="32"/>
        </w:rPr>
        <w:t xml:space="preserve">ALSB </w:t>
      </w:r>
      <w:r w:rsidRPr="00376672">
        <w:rPr>
          <w:sz w:val="32"/>
          <w:szCs w:val="32"/>
        </w:rPr>
        <w:t xml:space="preserve">oral presentation </w:t>
      </w:r>
      <w:r w:rsidR="000D5CC8">
        <w:rPr>
          <w:sz w:val="32"/>
          <w:szCs w:val="32"/>
        </w:rPr>
        <w:t xml:space="preserve">will be worth </w:t>
      </w:r>
      <w:r w:rsidR="000D5CC8" w:rsidRPr="00376672">
        <w:rPr>
          <w:sz w:val="32"/>
          <w:szCs w:val="32"/>
        </w:rPr>
        <w:t xml:space="preserve">50% </w:t>
      </w:r>
      <w:r w:rsidR="000D5CC8" w:rsidRPr="001E4323">
        <w:rPr>
          <w:sz w:val="32"/>
          <w:szCs w:val="32"/>
        </w:rPr>
        <w:t>of the final score</w:t>
      </w:r>
      <w:r w:rsidR="00376672" w:rsidRPr="00376672">
        <w:rPr>
          <w:sz w:val="32"/>
          <w:szCs w:val="32"/>
        </w:rPr>
        <w:t xml:space="preserve">. </w:t>
      </w:r>
      <w:r w:rsidR="00992B90">
        <w:rPr>
          <w:sz w:val="32"/>
          <w:szCs w:val="32"/>
        </w:rPr>
        <w:t>Each faculty sponsor</w:t>
      </w:r>
      <w:r w:rsidR="00376672" w:rsidRPr="00376672">
        <w:rPr>
          <w:sz w:val="32"/>
          <w:szCs w:val="32"/>
        </w:rPr>
        <w:t xml:space="preserve"> will receive a </w:t>
      </w:r>
      <w:proofErr w:type="gramStart"/>
      <w:r w:rsidR="00376672" w:rsidRPr="00376672">
        <w:rPr>
          <w:sz w:val="32"/>
          <w:szCs w:val="32"/>
        </w:rPr>
        <w:t>rubric detailing expectations</w:t>
      </w:r>
      <w:proofErr w:type="gramEnd"/>
      <w:r w:rsidR="000D5CC8">
        <w:rPr>
          <w:color w:val="FF0000"/>
          <w:sz w:val="32"/>
          <w:szCs w:val="32"/>
        </w:rPr>
        <w:t xml:space="preserve"> </w:t>
      </w:r>
      <w:r w:rsidR="000D5CC8" w:rsidRPr="001E4323">
        <w:rPr>
          <w:sz w:val="32"/>
          <w:szCs w:val="32"/>
        </w:rPr>
        <w:t>for the presentation</w:t>
      </w:r>
      <w:r w:rsidR="00376672" w:rsidRPr="00376672">
        <w:rPr>
          <w:sz w:val="32"/>
          <w:szCs w:val="32"/>
        </w:rPr>
        <w:t>.</w:t>
      </w:r>
    </w:p>
    <w:p w14:paraId="5C6706C1" w14:textId="77777777" w:rsidR="00376672" w:rsidRPr="00376672" w:rsidRDefault="00376672" w:rsidP="00376672">
      <w:pPr>
        <w:pStyle w:val="NoSpacing"/>
        <w:ind w:left="1080"/>
        <w:rPr>
          <w:sz w:val="32"/>
          <w:szCs w:val="32"/>
        </w:rPr>
      </w:pPr>
    </w:p>
    <w:p w14:paraId="390DA786" w14:textId="6D53B0EB" w:rsidR="001D11C3" w:rsidRDefault="001D11C3" w:rsidP="001D11C3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Judges for Student Paper Competition</w:t>
      </w:r>
    </w:p>
    <w:p w14:paraId="3EB71478" w14:textId="2C012994" w:rsidR="001D11C3" w:rsidRPr="001E4323" w:rsidRDefault="00BF13EA" w:rsidP="00BF13EA">
      <w:pPr>
        <w:pStyle w:val="NoSpacing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There will be three judges appointed by the Student Paper Competition Co-Chairs. </w:t>
      </w:r>
      <w:r w:rsidR="0035213A">
        <w:rPr>
          <w:sz w:val="32"/>
          <w:szCs w:val="32"/>
        </w:rPr>
        <w:t xml:space="preserve">One of the judges will serve as the Chief Judge. </w:t>
      </w:r>
      <w:r>
        <w:rPr>
          <w:sz w:val="32"/>
          <w:szCs w:val="32"/>
        </w:rPr>
        <w:t>Judges must not be faculty sponsors of a student or group competing. Judges will evaluate students based on the written submission (50%) and the oral presentation (50%) in accordance with the rubric provided</w:t>
      </w:r>
      <w:r w:rsidR="000D5CC8">
        <w:rPr>
          <w:color w:val="FF0000"/>
          <w:sz w:val="32"/>
          <w:szCs w:val="32"/>
        </w:rPr>
        <w:t xml:space="preserve"> </w:t>
      </w:r>
      <w:r w:rsidR="000D5CC8" w:rsidRPr="001E4323">
        <w:rPr>
          <w:sz w:val="32"/>
          <w:szCs w:val="32"/>
        </w:rPr>
        <w:t>to them</w:t>
      </w:r>
      <w:r w:rsidRPr="001E4323">
        <w:rPr>
          <w:sz w:val="32"/>
          <w:szCs w:val="32"/>
        </w:rPr>
        <w:t>.</w:t>
      </w:r>
    </w:p>
    <w:p w14:paraId="4E7DD530" w14:textId="2DD86B57" w:rsidR="00BF13EA" w:rsidRPr="00BF13EA" w:rsidRDefault="00BF13EA" w:rsidP="00BF13EA">
      <w:pPr>
        <w:pStyle w:val="NoSpacing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>If an appointed judge is unable to attend the conference the Co-Chairs may appoint a substitute at the conference or if necessary one of the Co-Chairs may substitute for a missing judge.</w:t>
      </w:r>
    </w:p>
    <w:p w14:paraId="56598D25" w14:textId="124F8212" w:rsidR="00BF2CAF" w:rsidRPr="00BF2CAF" w:rsidRDefault="00BF13EA" w:rsidP="00BF13EA">
      <w:pPr>
        <w:pStyle w:val="NoSpacing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In the case of a </w:t>
      </w:r>
      <w:r w:rsidR="00992B90">
        <w:rPr>
          <w:sz w:val="32"/>
          <w:szCs w:val="32"/>
        </w:rPr>
        <w:t>tie,</w:t>
      </w:r>
      <w:r>
        <w:rPr>
          <w:sz w:val="32"/>
          <w:szCs w:val="32"/>
        </w:rPr>
        <w:t xml:space="preserve"> the judges may elect to award two first place awards or the Co-Chair</w:t>
      </w:r>
      <w:r w:rsidR="000D5CC8" w:rsidRPr="001E4323">
        <w:rPr>
          <w:sz w:val="32"/>
          <w:szCs w:val="32"/>
        </w:rPr>
        <w:t>s</w:t>
      </w:r>
      <w:r w:rsidR="00BF2CAF" w:rsidRPr="001E4323">
        <w:rPr>
          <w:sz w:val="32"/>
          <w:szCs w:val="32"/>
        </w:rPr>
        <w:t xml:space="preserve"> </w:t>
      </w:r>
      <w:r w:rsidR="00BF2CAF">
        <w:rPr>
          <w:sz w:val="32"/>
          <w:szCs w:val="32"/>
        </w:rPr>
        <w:t>will make the tie-breaking decision.</w:t>
      </w:r>
    </w:p>
    <w:p w14:paraId="01D6C569" w14:textId="6A0033B1" w:rsidR="00BF13EA" w:rsidRPr="00B000C6" w:rsidRDefault="00BF2CAF" w:rsidP="00BF13EA">
      <w:pPr>
        <w:pStyle w:val="NoSpacing"/>
        <w:numPr>
          <w:ilvl w:val="0"/>
          <w:numId w:val="7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All students and faculty sponsors are expected to attend the annual </w:t>
      </w:r>
      <w:r w:rsidRPr="00A30702">
        <w:rPr>
          <w:color w:val="000000" w:themeColor="text1"/>
          <w:sz w:val="32"/>
          <w:szCs w:val="32"/>
        </w:rPr>
        <w:t>banquet</w:t>
      </w:r>
      <w:r w:rsidR="00EC37C8" w:rsidRPr="00A30702">
        <w:rPr>
          <w:color w:val="000000" w:themeColor="text1"/>
          <w:sz w:val="32"/>
          <w:szCs w:val="32"/>
        </w:rPr>
        <w:t xml:space="preserve"> (when in person)</w:t>
      </w:r>
      <w:r w:rsidRPr="00A30702">
        <w:rPr>
          <w:color w:val="000000" w:themeColor="text1"/>
          <w:sz w:val="32"/>
          <w:szCs w:val="32"/>
        </w:rPr>
        <w:t xml:space="preserve"> where </w:t>
      </w:r>
      <w:r>
        <w:rPr>
          <w:sz w:val="32"/>
          <w:szCs w:val="32"/>
        </w:rPr>
        <w:t xml:space="preserve">student finalists, award winners, </w:t>
      </w:r>
      <w:r w:rsidR="0035213A">
        <w:rPr>
          <w:sz w:val="32"/>
          <w:szCs w:val="32"/>
        </w:rPr>
        <w:t>and sponsors will be recognized, if this does not conflict with the actual competition.</w:t>
      </w:r>
    </w:p>
    <w:p w14:paraId="6CEA90F7" w14:textId="152011E6" w:rsidR="00B000C6" w:rsidRDefault="00B000C6" w:rsidP="00B000C6">
      <w:pPr>
        <w:pStyle w:val="NoSpacing"/>
        <w:rPr>
          <w:b/>
          <w:sz w:val="32"/>
          <w:szCs w:val="32"/>
        </w:rPr>
      </w:pPr>
    </w:p>
    <w:p w14:paraId="47376734" w14:textId="5FB736C4" w:rsidR="00B000C6" w:rsidRPr="00B000C6" w:rsidRDefault="00B000C6" w:rsidP="00B000C6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Faculty Sponsors</w:t>
      </w:r>
    </w:p>
    <w:p w14:paraId="12BCF910" w14:textId="4F5974D9" w:rsidR="00B000C6" w:rsidRPr="001E4323" w:rsidRDefault="00B000C6" w:rsidP="00B000C6">
      <w:pPr>
        <w:pStyle w:val="NoSpacing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Faculty sponsors should support and encourage students, but must not write or excessively edit the student’s paper.</w:t>
      </w:r>
      <w:r w:rsidR="000D5CC8">
        <w:rPr>
          <w:sz w:val="32"/>
          <w:szCs w:val="32"/>
        </w:rPr>
        <w:t xml:space="preserve"> </w:t>
      </w:r>
      <w:r w:rsidR="000D5CC8" w:rsidRPr="001E4323">
        <w:rPr>
          <w:sz w:val="32"/>
          <w:szCs w:val="32"/>
        </w:rPr>
        <w:t xml:space="preserve">Faculty sponsors are not </w:t>
      </w:r>
      <w:proofErr w:type="gramStart"/>
      <w:r w:rsidR="000D5CC8" w:rsidRPr="001E4323">
        <w:rPr>
          <w:sz w:val="32"/>
          <w:szCs w:val="32"/>
        </w:rPr>
        <w:t>co-authors</w:t>
      </w:r>
      <w:proofErr w:type="gramEnd"/>
      <w:r w:rsidR="000D5CC8" w:rsidRPr="001E4323">
        <w:rPr>
          <w:sz w:val="32"/>
          <w:szCs w:val="32"/>
        </w:rPr>
        <w:t>.</w:t>
      </w:r>
    </w:p>
    <w:p w14:paraId="5100F317" w14:textId="3DB1826C" w:rsidR="00B000C6" w:rsidRPr="00B000C6" w:rsidRDefault="00B000C6" w:rsidP="00B000C6">
      <w:pPr>
        <w:pStyle w:val="NoSpacing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Faculty sponsors must be present at the oral presentation and the annual banquet.</w:t>
      </w:r>
      <w:r w:rsidR="006818B3">
        <w:rPr>
          <w:sz w:val="32"/>
          <w:szCs w:val="32"/>
        </w:rPr>
        <w:t xml:space="preserve"> Faculty sponsors will be recognized at the annual banquet with a certificate acknowledging her/his contributions to the education process.</w:t>
      </w:r>
      <w:bookmarkStart w:id="0" w:name="_GoBack"/>
      <w:bookmarkEnd w:id="0"/>
    </w:p>
    <w:p w14:paraId="2ED9FEAD" w14:textId="5259BE11" w:rsidR="00B000C6" w:rsidRPr="00A30702" w:rsidRDefault="006818B3" w:rsidP="00B000C6">
      <w:pPr>
        <w:pStyle w:val="NoSpacing"/>
        <w:numPr>
          <w:ilvl w:val="0"/>
          <w:numId w:val="8"/>
        </w:num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>Faculty sponsors should</w:t>
      </w:r>
      <w:r w:rsidR="00B000C6">
        <w:rPr>
          <w:sz w:val="32"/>
          <w:szCs w:val="32"/>
        </w:rPr>
        <w:t xml:space="preserve"> assist the student in securing travel </w:t>
      </w:r>
      <w:r w:rsidR="00EC37C8" w:rsidRPr="00A30702">
        <w:rPr>
          <w:color w:val="000000" w:themeColor="text1"/>
          <w:sz w:val="32"/>
          <w:szCs w:val="32"/>
        </w:rPr>
        <w:t xml:space="preserve">and registration </w:t>
      </w:r>
      <w:r w:rsidR="00B000C6" w:rsidRPr="00A30702">
        <w:rPr>
          <w:color w:val="000000" w:themeColor="text1"/>
          <w:sz w:val="32"/>
          <w:szCs w:val="32"/>
        </w:rPr>
        <w:t>funds provided by the institution.</w:t>
      </w:r>
    </w:p>
    <w:p w14:paraId="06B942F8" w14:textId="3A16BB66" w:rsidR="00B000C6" w:rsidRPr="00373D7C" w:rsidRDefault="00B000C6" w:rsidP="00B000C6">
      <w:pPr>
        <w:pStyle w:val="NoSpacing"/>
        <w:numPr>
          <w:ilvl w:val="0"/>
          <w:numId w:val="8"/>
        </w:numPr>
        <w:rPr>
          <w:b/>
          <w:sz w:val="32"/>
          <w:szCs w:val="32"/>
        </w:rPr>
      </w:pPr>
      <w:r w:rsidRPr="00A30702">
        <w:rPr>
          <w:color w:val="000000" w:themeColor="text1"/>
          <w:sz w:val="32"/>
          <w:szCs w:val="32"/>
        </w:rPr>
        <w:t xml:space="preserve">Faculty sponsors must mentor </w:t>
      </w:r>
      <w:r>
        <w:rPr>
          <w:sz w:val="32"/>
          <w:szCs w:val="32"/>
        </w:rPr>
        <w:t>students while at the conference.</w:t>
      </w:r>
    </w:p>
    <w:p w14:paraId="3C74F078" w14:textId="449E2FCF" w:rsidR="00F729D6" w:rsidRDefault="00F729D6" w:rsidP="00F729D6">
      <w:pPr>
        <w:pStyle w:val="NoSpacing"/>
        <w:rPr>
          <w:sz w:val="32"/>
          <w:szCs w:val="32"/>
        </w:rPr>
      </w:pPr>
    </w:p>
    <w:sectPr w:rsidR="00F729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DB4" w14:textId="77777777" w:rsidR="007B4233" w:rsidRDefault="007B4233" w:rsidP="00992B90">
      <w:pPr>
        <w:spacing w:after="0" w:line="240" w:lineRule="auto"/>
      </w:pPr>
      <w:r>
        <w:separator/>
      </w:r>
    </w:p>
  </w:endnote>
  <w:endnote w:type="continuationSeparator" w:id="0">
    <w:p w14:paraId="54BD9E7D" w14:textId="77777777" w:rsidR="007B4233" w:rsidRDefault="007B4233" w:rsidP="009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3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AE03A" w14:textId="424371FF" w:rsidR="00992B90" w:rsidRDefault="00992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36082" w14:textId="77777777" w:rsidR="00992B90" w:rsidRDefault="0099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C750" w14:textId="77777777" w:rsidR="007B4233" w:rsidRDefault="007B4233" w:rsidP="00992B90">
      <w:pPr>
        <w:spacing w:after="0" w:line="240" w:lineRule="auto"/>
      </w:pPr>
      <w:r>
        <w:separator/>
      </w:r>
    </w:p>
  </w:footnote>
  <w:footnote w:type="continuationSeparator" w:id="0">
    <w:p w14:paraId="358C8AB5" w14:textId="77777777" w:rsidR="007B4233" w:rsidRDefault="007B4233" w:rsidP="0099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6F4"/>
    <w:multiLevelType w:val="hybridMultilevel"/>
    <w:tmpl w:val="EC7CDA8C"/>
    <w:lvl w:ilvl="0" w:tplc="6B0878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73DE"/>
    <w:multiLevelType w:val="hybridMultilevel"/>
    <w:tmpl w:val="8AB85F46"/>
    <w:lvl w:ilvl="0" w:tplc="2BEEB8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21A79"/>
    <w:multiLevelType w:val="hybridMultilevel"/>
    <w:tmpl w:val="874012B6"/>
    <w:lvl w:ilvl="0" w:tplc="DB0AB4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C21E5"/>
    <w:multiLevelType w:val="hybridMultilevel"/>
    <w:tmpl w:val="4A806FE0"/>
    <w:lvl w:ilvl="0" w:tplc="B19891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14825"/>
    <w:multiLevelType w:val="hybridMultilevel"/>
    <w:tmpl w:val="0EB45016"/>
    <w:lvl w:ilvl="0" w:tplc="78CA5D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22018"/>
    <w:multiLevelType w:val="hybridMultilevel"/>
    <w:tmpl w:val="B6CC48EA"/>
    <w:lvl w:ilvl="0" w:tplc="78CA5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82146"/>
    <w:multiLevelType w:val="hybridMultilevel"/>
    <w:tmpl w:val="A814801E"/>
    <w:lvl w:ilvl="0" w:tplc="162E3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475E7"/>
    <w:multiLevelType w:val="hybridMultilevel"/>
    <w:tmpl w:val="E5CA3BF4"/>
    <w:lvl w:ilvl="0" w:tplc="4EEC1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EA"/>
    <w:rsid w:val="00064943"/>
    <w:rsid w:val="000D5CC8"/>
    <w:rsid w:val="00101C6D"/>
    <w:rsid w:val="00141D14"/>
    <w:rsid w:val="001D11C3"/>
    <w:rsid w:val="001E4323"/>
    <w:rsid w:val="002776FC"/>
    <w:rsid w:val="00286B3F"/>
    <w:rsid w:val="002B7142"/>
    <w:rsid w:val="0035213A"/>
    <w:rsid w:val="00373D7C"/>
    <w:rsid w:val="00376672"/>
    <w:rsid w:val="00387C0E"/>
    <w:rsid w:val="003B2321"/>
    <w:rsid w:val="00500488"/>
    <w:rsid w:val="00574B56"/>
    <w:rsid w:val="00663FAD"/>
    <w:rsid w:val="006818B3"/>
    <w:rsid w:val="006B400D"/>
    <w:rsid w:val="007369FA"/>
    <w:rsid w:val="00780DFE"/>
    <w:rsid w:val="007B4233"/>
    <w:rsid w:val="007C125C"/>
    <w:rsid w:val="007F1DF2"/>
    <w:rsid w:val="0085583C"/>
    <w:rsid w:val="008B54EE"/>
    <w:rsid w:val="008C3A17"/>
    <w:rsid w:val="00992B90"/>
    <w:rsid w:val="00A2421B"/>
    <w:rsid w:val="00A30702"/>
    <w:rsid w:val="00A47272"/>
    <w:rsid w:val="00A803B4"/>
    <w:rsid w:val="00B000C6"/>
    <w:rsid w:val="00B4346D"/>
    <w:rsid w:val="00BF13EA"/>
    <w:rsid w:val="00BF2CAF"/>
    <w:rsid w:val="00C25F6A"/>
    <w:rsid w:val="00C63E2B"/>
    <w:rsid w:val="00CC2C3C"/>
    <w:rsid w:val="00CF0D53"/>
    <w:rsid w:val="00D70905"/>
    <w:rsid w:val="00DC6E9D"/>
    <w:rsid w:val="00EC37C8"/>
    <w:rsid w:val="00F23A56"/>
    <w:rsid w:val="00F52A3F"/>
    <w:rsid w:val="00F729D6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15D2"/>
  <w15:chartTrackingRefBased/>
  <w15:docId w15:val="{C58A1BAC-4FB8-4C1F-AE63-10045AA9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4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90"/>
  </w:style>
  <w:style w:type="paragraph" w:styleId="Footer">
    <w:name w:val="footer"/>
    <w:basedOn w:val="Normal"/>
    <w:link w:val="FooterChar"/>
    <w:uiPriority w:val="99"/>
    <w:unhideWhenUsed/>
    <w:rsid w:val="0099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College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Cameron</dc:creator>
  <cp:keywords/>
  <dc:description/>
  <cp:lastModifiedBy>Microsoft Office User</cp:lastModifiedBy>
  <cp:revision>3</cp:revision>
  <dcterms:created xsi:type="dcterms:W3CDTF">2021-05-06T13:16:00Z</dcterms:created>
  <dcterms:modified xsi:type="dcterms:W3CDTF">2021-05-06T13:53:00Z</dcterms:modified>
</cp:coreProperties>
</file>